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0CEE5" w14:textId="560507A2" w:rsidR="00C440D0" w:rsidRPr="00BE6FA0" w:rsidRDefault="00722538" w:rsidP="00C440D0">
      <w:pPr>
        <w:ind w:left="1800" w:hanging="180"/>
        <w:rPr>
          <w:lang w:val="is-IS"/>
        </w:rPr>
      </w:pPr>
      <w:r w:rsidRPr="00BE6FA0">
        <w:rPr>
          <w:lang w:val="is-IS"/>
        </w:rPr>
        <w:tab/>
      </w:r>
    </w:p>
    <w:p w14:paraId="384DD1FA" w14:textId="1E1BBFD5" w:rsidR="00C440D0" w:rsidRPr="00BE6FA0" w:rsidRDefault="00726069" w:rsidP="00C440D0">
      <w:pPr>
        <w:pStyle w:val="Heading1"/>
        <w:rPr>
          <w:lang w:val="is-IS"/>
        </w:rPr>
      </w:pPr>
      <w:r w:rsidRPr="00BE6FA0">
        <w:rPr>
          <w:lang w:val="is-IS"/>
        </w:rPr>
        <w:t>E</w:t>
      </w:r>
      <w:r w:rsidR="00C440D0" w:rsidRPr="00BE6FA0">
        <w:rPr>
          <w:lang w:val="is-IS"/>
        </w:rPr>
        <w:t xml:space="preserve">rindisbréf </w:t>
      </w:r>
      <w:proofErr w:type="spellStart"/>
      <w:r w:rsidR="00836FF1" w:rsidRPr="00BE6FA0">
        <w:rPr>
          <w:lang w:val="is-IS"/>
        </w:rPr>
        <w:t>FUT</w:t>
      </w:r>
      <w:proofErr w:type="spellEnd"/>
      <w:r w:rsidR="00836FF1" w:rsidRPr="00BE6FA0">
        <w:rPr>
          <w:lang w:val="is-IS"/>
        </w:rPr>
        <w:t xml:space="preserve"> </w:t>
      </w:r>
      <w:proofErr w:type="spellStart"/>
      <w:r w:rsidR="00836FF1" w:rsidRPr="00BE6FA0">
        <w:rPr>
          <w:lang w:val="is-IS"/>
        </w:rPr>
        <w:t>TN-GRV</w:t>
      </w:r>
      <w:proofErr w:type="spellEnd"/>
      <w:r w:rsidR="00836FF1" w:rsidRPr="00BE6FA0">
        <w:rPr>
          <w:lang w:val="is-IS"/>
        </w:rPr>
        <w:t xml:space="preserve"> Grunngerð rafrænna viðskipta</w:t>
      </w:r>
      <w:r w:rsidRPr="00BE6FA0">
        <w:rPr>
          <w:lang w:val="is-IS"/>
        </w:rPr>
        <w:t xml:space="preserve"> </w:t>
      </w:r>
    </w:p>
    <w:p w14:paraId="1C7D32CC" w14:textId="77777777" w:rsidR="00726069" w:rsidRPr="00BE6FA0" w:rsidRDefault="00726069" w:rsidP="00726069">
      <w:pPr>
        <w:rPr>
          <w:lang w:val="is-IS"/>
        </w:rPr>
      </w:pPr>
    </w:p>
    <w:p w14:paraId="13C62952" w14:textId="2438111C" w:rsidR="00B12FEF" w:rsidRPr="00BE6FA0" w:rsidRDefault="00B12FEF" w:rsidP="00B12FEF">
      <w:pPr>
        <w:pStyle w:val="ListParagraph"/>
        <w:numPr>
          <w:ilvl w:val="0"/>
          <w:numId w:val="1"/>
        </w:numPr>
        <w:rPr>
          <w:lang w:val="is-IS"/>
        </w:rPr>
      </w:pPr>
      <w:r w:rsidRPr="00BE6FA0">
        <w:rPr>
          <w:lang w:val="is-IS"/>
        </w:rPr>
        <w:t xml:space="preserve">Verkefni tækninefndar </w:t>
      </w:r>
      <w:proofErr w:type="spellStart"/>
      <w:r w:rsidRPr="00BE6FA0">
        <w:rPr>
          <w:lang w:val="is-IS"/>
        </w:rPr>
        <w:t>FUT</w:t>
      </w:r>
      <w:proofErr w:type="spellEnd"/>
      <w:r w:rsidRPr="00BE6FA0">
        <w:rPr>
          <w:lang w:val="is-IS"/>
        </w:rPr>
        <w:t xml:space="preserve"> </w:t>
      </w:r>
      <w:proofErr w:type="spellStart"/>
      <w:r w:rsidRPr="00BE6FA0">
        <w:rPr>
          <w:lang w:val="is-IS"/>
        </w:rPr>
        <w:t>TN-GRV</w:t>
      </w:r>
      <w:proofErr w:type="spellEnd"/>
      <w:r w:rsidRPr="00BE6FA0">
        <w:rPr>
          <w:lang w:val="is-IS"/>
        </w:rPr>
        <w:t xml:space="preserve"> er að vinna að grunngerð fyrir rafræn viðskipti á Íslandi s.s. samræmdu</w:t>
      </w:r>
      <w:r w:rsidR="00BA08CC" w:rsidRPr="00BE6FA0">
        <w:rPr>
          <w:lang w:val="is-IS"/>
        </w:rPr>
        <w:t>m</w:t>
      </w:r>
      <w:r w:rsidRPr="00BE6FA0">
        <w:rPr>
          <w:lang w:val="is-IS"/>
        </w:rPr>
        <w:t xml:space="preserve"> rafrænn reikningur og önnur viðskiptaskjöl s.s. rafrænt reikningaferli, pöntun, vörulisti, greiðslutilkynning og rafræn verslunarskjöl. </w:t>
      </w:r>
      <w:proofErr w:type="spellStart"/>
      <w:r w:rsidRPr="00BE6FA0">
        <w:rPr>
          <w:lang w:val="is-IS"/>
        </w:rPr>
        <w:t>Ennfremur</w:t>
      </w:r>
      <w:proofErr w:type="spellEnd"/>
      <w:r w:rsidRPr="00BE6FA0">
        <w:rPr>
          <w:lang w:val="is-IS"/>
        </w:rPr>
        <w:t xml:space="preserve"> að styðja við þátttöku Íslands í </w:t>
      </w:r>
      <w:hyperlink r:id="rId10" w:history="1">
        <w:proofErr w:type="spellStart"/>
        <w:r w:rsidRPr="00BE6FA0">
          <w:rPr>
            <w:rStyle w:val="Hyperlink"/>
            <w:lang w:val="is-IS"/>
          </w:rPr>
          <w:t>Peppol</w:t>
        </w:r>
        <w:proofErr w:type="spellEnd"/>
      </w:hyperlink>
      <w:r w:rsidRPr="00BE6FA0">
        <w:rPr>
          <w:lang w:val="is-IS"/>
        </w:rPr>
        <w:t xml:space="preserve">, evrópskt samstarf um skilgreiningar og </w:t>
      </w:r>
      <w:r w:rsidR="00F05A64" w:rsidRPr="00BE6FA0">
        <w:rPr>
          <w:lang w:val="is-IS"/>
        </w:rPr>
        <w:t xml:space="preserve">rekstur </w:t>
      </w:r>
      <w:r w:rsidRPr="00BE6FA0">
        <w:rPr>
          <w:lang w:val="is-IS"/>
        </w:rPr>
        <w:t>burðarlag</w:t>
      </w:r>
      <w:r w:rsidR="00F05A64" w:rsidRPr="00BE6FA0">
        <w:rPr>
          <w:lang w:val="is-IS"/>
        </w:rPr>
        <w:t>a</w:t>
      </w:r>
      <w:r w:rsidRPr="00BE6FA0">
        <w:rPr>
          <w:lang w:val="is-IS"/>
        </w:rPr>
        <w:t xml:space="preserve"> fyrir skeytasendingar og vinna að því að koma íslenskum skeytaskilgreiningum í </w:t>
      </w:r>
      <w:proofErr w:type="spellStart"/>
      <w:r w:rsidRPr="00BE6FA0">
        <w:rPr>
          <w:lang w:val="is-IS"/>
        </w:rPr>
        <w:t>Peppol</w:t>
      </w:r>
      <w:proofErr w:type="spellEnd"/>
      <w:r w:rsidRPr="00BE6FA0">
        <w:rPr>
          <w:lang w:val="is-IS"/>
        </w:rPr>
        <w:t>. Nefndin hefur gefið út 10 tækniforskriftir fyrir 14 skeyti og sinnir viðhaldi þeirra</w:t>
      </w:r>
      <w:r w:rsidR="00B0154A" w:rsidRPr="00BE6FA0">
        <w:rPr>
          <w:lang w:val="is-IS"/>
        </w:rPr>
        <w:t xml:space="preserve"> og ritun nýrra eftir þörfum</w:t>
      </w:r>
      <w:r w:rsidRPr="00BE6FA0">
        <w:rPr>
          <w:lang w:val="is-IS"/>
        </w:rPr>
        <w:t xml:space="preserve">. </w:t>
      </w:r>
      <w:r w:rsidR="005F0269" w:rsidRPr="00BE6FA0">
        <w:rPr>
          <w:lang w:val="is-IS"/>
        </w:rPr>
        <w:t xml:space="preserve">Innan nefndar eru reknar </w:t>
      </w:r>
      <w:r w:rsidRPr="00BE6FA0">
        <w:rPr>
          <w:lang w:val="is-IS"/>
        </w:rPr>
        <w:t>skugganefnd</w:t>
      </w:r>
      <w:r w:rsidR="005F0269" w:rsidRPr="00BE6FA0">
        <w:rPr>
          <w:lang w:val="is-IS"/>
        </w:rPr>
        <w:t>irnar</w:t>
      </w:r>
      <w:r w:rsidR="00867FC0" w:rsidRPr="00BE6FA0">
        <w:rPr>
          <w:lang w:val="is-IS"/>
        </w:rPr>
        <w:t>:</w:t>
      </w:r>
      <w:r w:rsidRPr="00BE6FA0">
        <w:rPr>
          <w:lang w:val="is-IS"/>
        </w:rPr>
        <w:t xml:space="preserve"> </w:t>
      </w:r>
      <w:proofErr w:type="spellStart"/>
      <w:r w:rsidRPr="00BE6FA0">
        <w:rPr>
          <w:lang w:val="is-IS"/>
        </w:rPr>
        <w:t>CEN</w:t>
      </w:r>
      <w:proofErr w:type="spellEnd"/>
      <w:r w:rsidRPr="00BE6FA0">
        <w:rPr>
          <w:lang w:val="is-IS"/>
        </w:rPr>
        <w:t xml:space="preserve"> </w:t>
      </w:r>
      <w:proofErr w:type="spellStart"/>
      <w:r w:rsidRPr="00BE6FA0">
        <w:rPr>
          <w:lang w:val="is-IS"/>
        </w:rPr>
        <w:t>TC</w:t>
      </w:r>
      <w:proofErr w:type="spellEnd"/>
      <w:r w:rsidRPr="00BE6FA0">
        <w:rPr>
          <w:lang w:val="is-IS"/>
        </w:rPr>
        <w:t xml:space="preserve"> 434 um rafræn viðskipti</w:t>
      </w:r>
      <w:r w:rsidR="00867FC0" w:rsidRPr="00BE6FA0">
        <w:rPr>
          <w:lang w:val="is-IS"/>
        </w:rPr>
        <w:t xml:space="preserve">, </w:t>
      </w:r>
      <w:proofErr w:type="spellStart"/>
      <w:r w:rsidRPr="00BE6FA0">
        <w:rPr>
          <w:lang w:val="is-IS"/>
        </w:rPr>
        <w:t>CEN</w:t>
      </w:r>
      <w:proofErr w:type="spellEnd"/>
      <w:r w:rsidRPr="00BE6FA0">
        <w:rPr>
          <w:lang w:val="is-IS"/>
        </w:rPr>
        <w:t xml:space="preserve"> </w:t>
      </w:r>
      <w:proofErr w:type="spellStart"/>
      <w:r w:rsidRPr="00BE6FA0">
        <w:rPr>
          <w:lang w:val="is-IS"/>
        </w:rPr>
        <w:t>TC</w:t>
      </w:r>
      <w:proofErr w:type="spellEnd"/>
      <w:r w:rsidRPr="00BE6FA0">
        <w:rPr>
          <w:lang w:val="is-IS"/>
        </w:rPr>
        <w:t xml:space="preserve"> 440 um rafræn innkaup</w:t>
      </w:r>
      <w:r w:rsidR="00867FC0" w:rsidRPr="00BE6FA0">
        <w:rPr>
          <w:lang w:val="is-IS"/>
        </w:rPr>
        <w:t xml:space="preserve"> og </w:t>
      </w:r>
      <w:proofErr w:type="spellStart"/>
      <w:r w:rsidR="00867FC0" w:rsidRPr="00BE6FA0">
        <w:rPr>
          <w:lang w:val="is-IS"/>
        </w:rPr>
        <w:t>Peppol</w:t>
      </w:r>
      <w:proofErr w:type="spellEnd"/>
      <w:r w:rsidR="00867FC0" w:rsidRPr="00BE6FA0">
        <w:rPr>
          <w:lang w:val="is-IS"/>
        </w:rPr>
        <w:t>.</w:t>
      </w:r>
    </w:p>
    <w:p w14:paraId="1D3880F4" w14:textId="77777777" w:rsidR="008578A9" w:rsidRPr="00BE6FA0" w:rsidRDefault="008578A9" w:rsidP="00726069">
      <w:pPr>
        <w:pStyle w:val="ListParagraph"/>
        <w:numPr>
          <w:ilvl w:val="0"/>
          <w:numId w:val="1"/>
        </w:numPr>
        <w:rPr>
          <w:lang w:val="is-IS"/>
        </w:rPr>
      </w:pPr>
      <w:r w:rsidRPr="00BE6FA0">
        <w:rPr>
          <w:lang w:val="is-IS"/>
        </w:rPr>
        <w:t xml:space="preserve">Formaður tækninefndarinnar er </w:t>
      </w:r>
      <w:proofErr w:type="spellStart"/>
      <w:r w:rsidRPr="00BE6FA0">
        <w:rPr>
          <w:lang w:val="is-IS"/>
        </w:rPr>
        <w:t>Bergþjór</w:t>
      </w:r>
      <w:proofErr w:type="spellEnd"/>
      <w:r w:rsidRPr="00BE6FA0">
        <w:rPr>
          <w:lang w:val="is-IS"/>
        </w:rPr>
        <w:t xml:space="preserve"> Skúlason</w:t>
      </w:r>
    </w:p>
    <w:p w14:paraId="4F131AAC" w14:textId="24C4A511" w:rsidR="00F31796" w:rsidRPr="00BE6FA0" w:rsidRDefault="0078311A" w:rsidP="00F31796">
      <w:pPr>
        <w:pStyle w:val="ListParagraph"/>
        <w:numPr>
          <w:ilvl w:val="0"/>
          <w:numId w:val="1"/>
        </w:numPr>
        <w:rPr>
          <w:lang w:val="is-IS"/>
        </w:rPr>
      </w:pPr>
      <w:r w:rsidRPr="00BE6FA0">
        <w:rPr>
          <w:lang w:val="is-IS"/>
        </w:rPr>
        <w:t xml:space="preserve">Við ritun þessa erindisbréfs í </w:t>
      </w:r>
      <w:r w:rsidR="00DA4B5E" w:rsidRPr="00BE6FA0">
        <w:rPr>
          <w:lang w:val="is-IS"/>
        </w:rPr>
        <w:t>janúar</w:t>
      </w:r>
      <w:r w:rsidRPr="00BE6FA0">
        <w:rPr>
          <w:lang w:val="is-IS"/>
        </w:rPr>
        <w:t xml:space="preserve"> 202</w:t>
      </w:r>
      <w:r w:rsidR="005F0269" w:rsidRPr="00BE6FA0">
        <w:rPr>
          <w:lang w:val="is-IS"/>
        </w:rPr>
        <w:t>5</w:t>
      </w:r>
      <w:r w:rsidRPr="00BE6FA0">
        <w:rPr>
          <w:lang w:val="is-IS"/>
        </w:rPr>
        <w:t xml:space="preserve"> eru í</w:t>
      </w:r>
      <w:r w:rsidR="00BA08CC" w:rsidRPr="00BE6FA0">
        <w:rPr>
          <w:lang w:val="is-IS"/>
        </w:rPr>
        <w:t xml:space="preserve"> </w:t>
      </w:r>
      <w:proofErr w:type="spellStart"/>
      <w:r w:rsidR="00BA08CC" w:rsidRPr="00BE6FA0">
        <w:rPr>
          <w:lang w:val="is-IS"/>
        </w:rPr>
        <w:t>TN-UPV</w:t>
      </w:r>
      <w:proofErr w:type="spellEnd"/>
      <w:r w:rsidR="00BA08CC" w:rsidRPr="00BE6FA0">
        <w:rPr>
          <w:lang w:val="is-IS"/>
        </w:rPr>
        <w:t xml:space="preserve"> </w:t>
      </w:r>
      <w:r w:rsidR="006A1C64" w:rsidRPr="00BE6FA0">
        <w:rPr>
          <w:lang w:val="is-IS"/>
        </w:rPr>
        <w:t>49</w:t>
      </w:r>
      <w:r w:rsidR="00BA08CC" w:rsidRPr="00BE6FA0">
        <w:rPr>
          <w:lang w:val="is-IS"/>
        </w:rPr>
        <w:t xml:space="preserve"> sérfræðingar frá 32 skipulagsheildum</w:t>
      </w:r>
      <w:r w:rsidR="00957BD3" w:rsidRPr="00BE6FA0">
        <w:rPr>
          <w:lang w:val="is-IS"/>
        </w:rPr>
        <w:t>.</w:t>
      </w:r>
    </w:p>
    <w:p w14:paraId="560D7CA2" w14:textId="17E52642" w:rsidR="00957BD3" w:rsidRPr="00BE6FA0" w:rsidRDefault="00654CF8" w:rsidP="00654CF8">
      <w:pPr>
        <w:jc w:val="center"/>
        <w:rPr>
          <w:lang w:val="is-IS"/>
        </w:rPr>
      </w:pPr>
      <w:r w:rsidRPr="00BE6FA0">
        <w:rPr>
          <w:noProof/>
          <w:lang w:val="is-IS"/>
        </w:rPr>
        <w:drawing>
          <wp:inline distT="0" distB="0" distL="0" distR="0" wp14:anchorId="06F5E4FC" wp14:editId="1D61F0E6">
            <wp:extent cx="4552950" cy="3789942"/>
            <wp:effectExtent l="0" t="0" r="0" b="1270"/>
            <wp:docPr id="55046640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997" cy="379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7287C" w14:textId="24D30928" w:rsidR="00F31796" w:rsidRPr="00BE6FA0" w:rsidRDefault="00F31796" w:rsidP="00F31796">
      <w:pPr>
        <w:pStyle w:val="ListParagraph"/>
        <w:numPr>
          <w:ilvl w:val="0"/>
          <w:numId w:val="1"/>
        </w:numPr>
        <w:rPr>
          <w:lang w:val="is-IS"/>
        </w:rPr>
      </w:pPr>
      <w:r w:rsidRPr="00BE6FA0">
        <w:rPr>
          <w:lang w:val="is-IS"/>
        </w:rPr>
        <w:t xml:space="preserve">Þátttaka í </w:t>
      </w:r>
      <w:proofErr w:type="spellStart"/>
      <w:r w:rsidRPr="00BE6FA0">
        <w:rPr>
          <w:lang w:val="is-IS"/>
        </w:rPr>
        <w:t>TN-GRV</w:t>
      </w:r>
      <w:proofErr w:type="spellEnd"/>
      <w:r w:rsidRPr="00BE6FA0">
        <w:rPr>
          <w:lang w:val="is-IS"/>
        </w:rPr>
        <w:t xml:space="preserve"> er opin fyrir fulltrúa aðila að </w:t>
      </w:r>
      <w:proofErr w:type="spellStart"/>
      <w:r w:rsidRPr="00BE6FA0">
        <w:rPr>
          <w:lang w:val="is-IS"/>
        </w:rPr>
        <w:t>FUT</w:t>
      </w:r>
      <w:proofErr w:type="spellEnd"/>
      <w:r w:rsidRPr="00BE6FA0">
        <w:rPr>
          <w:lang w:val="is-IS"/>
        </w:rPr>
        <w:t xml:space="preserve"> og þá fagmenn sem aðilar að </w:t>
      </w:r>
      <w:proofErr w:type="spellStart"/>
      <w:r w:rsidRPr="00BE6FA0">
        <w:rPr>
          <w:lang w:val="is-IS"/>
        </w:rPr>
        <w:t>FUT</w:t>
      </w:r>
      <w:proofErr w:type="spellEnd"/>
      <w:r w:rsidRPr="00BE6FA0">
        <w:rPr>
          <w:lang w:val="is-IS"/>
        </w:rPr>
        <w:t xml:space="preserve">, stjórn </w:t>
      </w:r>
      <w:proofErr w:type="spellStart"/>
      <w:r w:rsidRPr="00BE6FA0">
        <w:rPr>
          <w:lang w:val="is-IS"/>
        </w:rPr>
        <w:t>FUT</w:t>
      </w:r>
      <w:proofErr w:type="spellEnd"/>
      <w:r w:rsidRPr="00BE6FA0">
        <w:rPr>
          <w:lang w:val="is-IS"/>
        </w:rPr>
        <w:t xml:space="preserve"> eða </w:t>
      </w:r>
      <w:proofErr w:type="spellStart"/>
      <w:r w:rsidRPr="00BE6FA0">
        <w:rPr>
          <w:lang w:val="is-IS"/>
        </w:rPr>
        <w:t>TN-GRV</w:t>
      </w:r>
      <w:proofErr w:type="spellEnd"/>
      <w:r w:rsidRPr="00BE6FA0">
        <w:rPr>
          <w:lang w:val="is-IS"/>
        </w:rPr>
        <w:t xml:space="preserve"> mæla með.</w:t>
      </w:r>
    </w:p>
    <w:p w14:paraId="0D98C583" w14:textId="77777777" w:rsidR="00F31796" w:rsidRPr="00BE6FA0" w:rsidRDefault="00F31796" w:rsidP="00F31796">
      <w:pPr>
        <w:pStyle w:val="ListParagraph"/>
        <w:numPr>
          <w:ilvl w:val="0"/>
          <w:numId w:val="1"/>
        </w:numPr>
        <w:rPr>
          <w:lang w:val="is-IS"/>
        </w:rPr>
      </w:pPr>
      <w:r w:rsidRPr="00BE6FA0">
        <w:rPr>
          <w:lang w:val="is-IS"/>
        </w:rPr>
        <w:t>Fundir – tækninefndin fundar þegar verkefnin krefjast þess en þó ekki sjaldnar en tvisvar á ári – haust og vor.</w:t>
      </w:r>
    </w:p>
    <w:p w14:paraId="38DDE95D" w14:textId="77777777" w:rsidR="00F31796" w:rsidRPr="00BE6FA0" w:rsidRDefault="00F31796" w:rsidP="00F31796">
      <w:pPr>
        <w:pStyle w:val="ListParagraph"/>
        <w:numPr>
          <w:ilvl w:val="0"/>
          <w:numId w:val="1"/>
        </w:numPr>
        <w:rPr>
          <w:lang w:val="is-IS"/>
        </w:rPr>
      </w:pPr>
      <w:r w:rsidRPr="00BE6FA0">
        <w:rPr>
          <w:lang w:val="is-IS"/>
        </w:rPr>
        <w:t>Tækninefndin er skipuð svo lengi sem verkefni hennar og áhugi á þátttöku eru fyrir hendi.</w:t>
      </w:r>
    </w:p>
    <w:p w14:paraId="13B99FAD" w14:textId="49117E47" w:rsidR="0056554B" w:rsidRPr="00BE6FA0" w:rsidRDefault="0056554B" w:rsidP="00F31796">
      <w:pPr>
        <w:rPr>
          <w:b/>
          <w:bCs/>
          <w:lang w:val="is-IS"/>
        </w:rPr>
      </w:pPr>
      <w:r w:rsidRPr="00BE6FA0">
        <w:rPr>
          <w:b/>
          <w:bCs/>
          <w:lang w:val="is-IS"/>
        </w:rPr>
        <w:t>Afgreiðsla</w:t>
      </w:r>
      <w:r w:rsidR="00A30299" w:rsidRPr="00BE6FA0">
        <w:rPr>
          <w:b/>
          <w:bCs/>
          <w:lang w:val="is-IS"/>
        </w:rPr>
        <w:t xml:space="preserve"> Erindisbréfs</w:t>
      </w:r>
    </w:p>
    <w:p w14:paraId="5034B793" w14:textId="19C468DC" w:rsidR="0056554B" w:rsidRPr="00BE6FA0" w:rsidRDefault="00E432A9" w:rsidP="00F31796">
      <w:pPr>
        <w:rPr>
          <w:lang w:val="is-IS"/>
        </w:rPr>
      </w:pPr>
      <w:proofErr w:type="spellStart"/>
      <w:r w:rsidRPr="00BE6FA0">
        <w:rPr>
          <w:lang w:val="is-IS"/>
        </w:rPr>
        <w:t>TN</w:t>
      </w:r>
      <w:proofErr w:type="spellEnd"/>
      <w:r w:rsidRPr="00BE6FA0">
        <w:rPr>
          <w:lang w:val="is-IS"/>
        </w:rPr>
        <w:t>-</w:t>
      </w:r>
      <w:proofErr w:type="spellStart"/>
      <w:r w:rsidRPr="00BE6FA0">
        <w:rPr>
          <w:lang w:val="is-IS"/>
        </w:rPr>
        <w:t>GRV</w:t>
      </w:r>
      <w:proofErr w:type="spellEnd"/>
      <w:r w:rsidR="009A7048" w:rsidRPr="00BE6FA0">
        <w:rPr>
          <w:lang w:val="is-IS"/>
        </w:rPr>
        <w:t>-241018</w:t>
      </w:r>
      <w:r w:rsidR="00A30299" w:rsidRPr="00BE6FA0">
        <w:rPr>
          <w:lang w:val="is-IS"/>
        </w:rPr>
        <w:t xml:space="preserve"> – kynning</w:t>
      </w:r>
      <w:r w:rsidR="00626676" w:rsidRPr="00BE6FA0">
        <w:rPr>
          <w:lang w:val="is-IS"/>
        </w:rPr>
        <w:t xml:space="preserve">; </w:t>
      </w:r>
      <w:proofErr w:type="spellStart"/>
      <w:r w:rsidR="009165F1" w:rsidRPr="00BE6FA0">
        <w:rPr>
          <w:lang w:val="is-IS"/>
        </w:rPr>
        <w:t>FUT</w:t>
      </w:r>
      <w:proofErr w:type="spellEnd"/>
      <w:r w:rsidR="009165F1" w:rsidRPr="00BE6FA0">
        <w:rPr>
          <w:lang w:val="is-IS"/>
        </w:rPr>
        <w:t xml:space="preserve">-135 </w:t>
      </w:r>
      <w:r w:rsidR="00626676" w:rsidRPr="00BE6FA0">
        <w:rPr>
          <w:lang w:val="is-IS"/>
        </w:rPr>
        <w:t>–</w:t>
      </w:r>
      <w:r w:rsidR="009165F1" w:rsidRPr="00BE6FA0">
        <w:rPr>
          <w:lang w:val="is-IS"/>
        </w:rPr>
        <w:t xml:space="preserve"> Kynning</w:t>
      </w:r>
      <w:r w:rsidR="00626676" w:rsidRPr="00BE6FA0">
        <w:rPr>
          <w:lang w:val="is-IS"/>
        </w:rPr>
        <w:t xml:space="preserve">; </w:t>
      </w:r>
      <w:proofErr w:type="spellStart"/>
      <w:r w:rsidR="00626676" w:rsidRPr="00BE6FA0">
        <w:rPr>
          <w:lang w:val="is-IS"/>
        </w:rPr>
        <w:t>TN</w:t>
      </w:r>
      <w:proofErr w:type="spellEnd"/>
      <w:r w:rsidR="00626676" w:rsidRPr="00BE6FA0">
        <w:rPr>
          <w:lang w:val="is-IS"/>
        </w:rPr>
        <w:t>-</w:t>
      </w:r>
      <w:proofErr w:type="spellStart"/>
      <w:r w:rsidR="00626676" w:rsidRPr="00BE6FA0">
        <w:rPr>
          <w:lang w:val="is-IS"/>
        </w:rPr>
        <w:t>GRV</w:t>
      </w:r>
      <w:proofErr w:type="spellEnd"/>
      <w:r w:rsidR="00626676" w:rsidRPr="00BE6FA0">
        <w:rPr>
          <w:lang w:val="is-IS"/>
        </w:rPr>
        <w:t>-1 ……….</w:t>
      </w:r>
    </w:p>
    <w:sectPr w:rsidR="0056554B" w:rsidRPr="00BE6FA0" w:rsidSect="0056554B">
      <w:headerReference w:type="default" r:id="rId12"/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08AAC" w14:textId="77777777" w:rsidR="00C11C01" w:rsidRDefault="00C11C01" w:rsidP="00C440D0">
      <w:pPr>
        <w:spacing w:after="0" w:line="240" w:lineRule="auto"/>
      </w:pPr>
      <w:r>
        <w:separator/>
      </w:r>
    </w:p>
  </w:endnote>
  <w:endnote w:type="continuationSeparator" w:id="0">
    <w:p w14:paraId="57FFF1BC" w14:textId="77777777" w:rsidR="00C11C01" w:rsidRDefault="00C11C01" w:rsidP="00C440D0">
      <w:pPr>
        <w:spacing w:after="0" w:line="240" w:lineRule="auto"/>
      </w:pPr>
      <w:r>
        <w:continuationSeparator/>
      </w:r>
    </w:p>
  </w:endnote>
  <w:endnote w:type="continuationNotice" w:id="1">
    <w:p w14:paraId="0818A14D" w14:textId="77777777" w:rsidR="00846613" w:rsidRDefault="008466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177DE" w14:textId="77777777" w:rsidR="00C11C01" w:rsidRDefault="00C11C01" w:rsidP="00C440D0">
      <w:pPr>
        <w:spacing w:after="0" w:line="240" w:lineRule="auto"/>
      </w:pPr>
      <w:r>
        <w:separator/>
      </w:r>
    </w:p>
  </w:footnote>
  <w:footnote w:type="continuationSeparator" w:id="0">
    <w:p w14:paraId="0E06C60A" w14:textId="77777777" w:rsidR="00C11C01" w:rsidRDefault="00C11C01" w:rsidP="00C440D0">
      <w:pPr>
        <w:spacing w:after="0" w:line="240" w:lineRule="auto"/>
      </w:pPr>
      <w:r>
        <w:continuationSeparator/>
      </w:r>
    </w:p>
  </w:footnote>
  <w:footnote w:type="continuationNotice" w:id="1">
    <w:p w14:paraId="098000A3" w14:textId="77777777" w:rsidR="00846613" w:rsidRDefault="008466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A819E" w14:textId="77777777" w:rsidR="00C440D0" w:rsidRDefault="00C440D0">
    <w:pPr>
      <w:pStyle w:val="Header"/>
    </w:pPr>
    <w:r>
      <w:rPr>
        <w:noProof/>
      </w:rPr>
      <w:drawing>
        <wp:inline distT="0" distB="0" distL="0" distR="0" wp14:anchorId="752FAF23" wp14:editId="415EBAB1">
          <wp:extent cx="2371725" cy="457200"/>
          <wp:effectExtent l="0" t="0" r="9525" b="0"/>
          <wp:docPr id="209391318" name="Picture 2093913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075431"/>
    <w:multiLevelType w:val="hybridMultilevel"/>
    <w:tmpl w:val="23D04694"/>
    <w:lvl w:ilvl="0" w:tplc="040F000F">
      <w:start w:val="1"/>
      <w:numFmt w:val="decimal"/>
      <w:lvlText w:val="%1.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9">
      <w:start w:val="1"/>
      <w:numFmt w:val="lowerLetter"/>
      <w:lvlText w:val="%3."/>
      <w:lvlJc w:val="lef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487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515419"/>
    <w:multiLevelType w:val="hybridMultilevel"/>
    <w:tmpl w:val="1DD6F176"/>
    <w:lvl w:ilvl="0" w:tplc="040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FFD67FE"/>
    <w:multiLevelType w:val="hybridMultilevel"/>
    <w:tmpl w:val="B5A02FFC"/>
    <w:lvl w:ilvl="0" w:tplc="040F0019">
      <w:start w:val="1"/>
      <w:numFmt w:val="lowerLetter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202D2A"/>
    <w:multiLevelType w:val="hybridMultilevel"/>
    <w:tmpl w:val="8C1A2DE2"/>
    <w:lvl w:ilvl="0" w:tplc="040F000F">
      <w:start w:val="1"/>
      <w:numFmt w:val="decimal"/>
      <w:lvlText w:val="%1.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487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BC5E4F"/>
    <w:multiLevelType w:val="hybridMultilevel"/>
    <w:tmpl w:val="7E7E4950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5895970">
    <w:abstractNumId w:val="3"/>
  </w:num>
  <w:num w:numId="2" w16cid:durableId="24527659">
    <w:abstractNumId w:val="0"/>
  </w:num>
  <w:num w:numId="3" w16cid:durableId="1815566978">
    <w:abstractNumId w:val="2"/>
  </w:num>
  <w:num w:numId="4" w16cid:durableId="1524395540">
    <w:abstractNumId w:val="4"/>
  </w:num>
  <w:num w:numId="5" w16cid:durableId="913319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D0"/>
    <w:rsid w:val="00040B27"/>
    <w:rsid w:val="00050687"/>
    <w:rsid w:val="000B04A1"/>
    <w:rsid w:val="00153D22"/>
    <w:rsid w:val="00161592"/>
    <w:rsid w:val="001961FF"/>
    <w:rsid w:val="001C23C8"/>
    <w:rsid w:val="001D7DB9"/>
    <w:rsid w:val="00224A18"/>
    <w:rsid w:val="002764E1"/>
    <w:rsid w:val="00294B9C"/>
    <w:rsid w:val="002E34A9"/>
    <w:rsid w:val="00380DFB"/>
    <w:rsid w:val="003E297A"/>
    <w:rsid w:val="00405822"/>
    <w:rsid w:val="004523A5"/>
    <w:rsid w:val="004D5146"/>
    <w:rsid w:val="0056554B"/>
    <w:rsid w:val="005D684E"/>
    <w:rsid w:val="005E5481"/>
    <w:rsid w:val="005F0269"/>
    <w:rsid w:val="006033DE"/>
    <w:rsid w:val="00603E67"/>
    <w:rsid w:val="00606309"/>
    <w:rsid w:val="00610830"/>
    <w:rsid w:val="00626676"/>
    <w:rsid w:val="00654CF8"/>
    <w:rsid w:val="00660ECA"/>
    <w:rsid w:val="006A1C64"/>
    <w:rsid w:val="007028DB"/>
    <w:rsid w:val="00722538"/>
    <w:rsid w:val="00726069"/>
    <w:rsid w:val="00740E15"/>
    <w:rsid w:val="0078311A"/>
    <w:rsid w:val="007860F2"/>
    <w:rsid w:val="00836FF1"/>
    <w:rsid w:val="00846613"/>
    <w:rsid w:val="008578A9"/>
    <w:rsid w:val="00867FC0"/>
    <w:rsid w:val="0089681A"/>
    <w:rsid w:val="008E15C3"/>
    <w:rsid w:val="008E1AA4"/>
    <w:rsid w:val="009165F1"/>
    <w:rsid w:val="00957BD3"/>
    <w:rsid w:val="0097717D"/>
    <w:rsid w:val="0099016E"/>
    <w:rsid w:val="00993CBB"/>
    <w:rsid w:val="009A7048"/>
    <w:rsid w:val="00A02A29"/>
    <w:rsid w:val="00A30299"/>
    <w:rsid w:val="00A3698D"/>
    <w:rsid w:val="00A73C41"/>
    <w:rsid w:val="00A9580E"/>
    <w:rsid w:val="00AD61C7"/>
    <w:rsid w:val="00AE34EF"/>
    <w:rsid w:val="00AE354E"/>
    <w:rsid w:val="00B0154A"/>
    <w:rsid w:val="00B07F47"/>
    <w:rsid w:val="00B12FEF"/>
    <w:rsid w:val="00B148E5"/>
    <w:rsid w:val="00B86ED5"/>
    <w:rsid w:val="00B94394"/>
    <w:rsid w:val="00BA08CC"/>
    <w:rsid w:val="00BB6225"/>
    <w:rsid w:val="00BC1E4E"/>
    <w:rsid w:val="00BE6FA0"/>
    <w:rsid w:val="00BF4F5E"/>
    <w:rsid w:val="00C10440"/>
    <w:rsid w:val="00C11C01"/>
    <w:rsid w:val="00C440D0"/>
    <w:rsid w:val="00CB6C24"/>
    <w:rsid w:val="00CD6F97"/>
    <w:rsid w:val="00D0097C"/>
    <w:rsid w:val="00D17147"/>
    <w:rsid w:val="00D24A29"/>
    <w:rsid w:val="00D66E8C"/>
    <w:rsid w:val="00D86839"/>
    <w:rsid w:val="00DA4B5E"/>
    <w:rsid w:val="00E0417C"/>
    <w:rsid w:val="00E432A9"/>
    <w:rsid w:val="00E71870"/>
    <w:rsid w:val="00E74C91"/>
    <w:rsid w:val="00EC5B5A"/>
    <w:rsid w:val="00EE7A0D"/>
    <w:rsid w:val="00EF1362"/>
    <w:rsid w:val="00EF5EA9"/>
    <w:rsid w:val="00F05A64"/>
    <w:rsid w:val="00F31796"/>
    <w:rsid w:val="00F3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6558326"/>
  <w15:chartTrackingRefBased/>
  <w15:docId w15:val="{DD96233B-4FCC-46FF-8BDB-0130F49B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0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0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4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44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0D0"/>
  </w:style>
  <w:style w:type="paragraph" w:styleId="Footer">
    <w:name w:val="footer"/>
    <w:basedOn w:val="Normal"/>
    <w:link w:val="FooterChar"/>
    <w:uiPriority w:val="99"/>
    <w:unhideWhenUsed/>
    <w:rsid w:val="00C44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0D0"/>
  </w:style>
  <w:style w:type="paragraph" w:styleId="BalloonText">
    <w:name w:val="Balloon Text"/>
    <w:basedOn w:val="Normal"/>
    <w:link w:val="BalloonTextChar"/>
    <w:uiPriority w:val="99"/>
    <w:semiHidden/>
    <w:unhideWhenUsed/>
    <w:rsid w:val="00AE3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54E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qFormat/>
    <w:rsid w:val="001C23C8"/>
    <w:pPr>
      <w:autoSpaceDE w:val="0"/>
      <w:autoSpaceDN w:val="0"/>
      <w:spacing w:after="210" w:line="276" w:lineRule="auto"/>
      <w:jc w:val="both"/>
    </w:pPr>
    <w:rPr>
      <w:rFonts w:ascii="Arial" w:hAnsi="Arial" w:cs="Arial"/>
      <w:color w:val="231F20"/>
      <w:sz w:val="17"/>
      <w:szCs w:val="17"/>
      <w:lang w:val="is-IS"/>
    </w:rPr>
  </w:style>
  <w:style w:type="character" w:customStyle="1" w:styleId="BodyTextChar">
    <w:name w:val="Body Text Char"/>
    <w:basedOn w:val="DefaultParagraphFont"/>
    <w:link w:val="BodyText"/>
    <w:uiPriority w:val="99"/>
    <w:rsid w:val="001C23C8"/>
    <w:rPr>
      <w:rFonts w:ascii="Arial" w:hAnsi="Arial" w:cs="Arial"/>
      <w:color w:val="231F20"/>
      <w:sz w:val="17"/>
      <w:szCs w:val="17"/>
      <w:lang w:val="is-IS"/>
    </w:rPr>
  </w:style>
  <w:style w:type="character" w:styleId="Hyperlink">
    <w:name w:val="Hyperlink"/>
    <w:basedOn w:val="DefaultParagraphFont"/>
    <w:uiPriority w:val="99"/>
    <w:unhideWhenUsed/>
    <w:rsid w:val="00D868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1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0" Type="http://schemas.openxmlformats.org/officeDocument/2006/relationships/hyperlink" Target="https://peppol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E83769FDE7B4988980362E80C7A0A" ma:contentTypeVersion="4" ma:contentTypeDescription="Create a new document." ma:contentTypeScope="" ma:versionID="1c1d10ac90970f87609072df62e760c4">
  <xsd:schema xmlns:xsd="http://www.w3.org/2001/XMLSchema" xmlns:xs="http://www.w3.org/2001/XMLSchema" xmlns:p="http://schemas.microsoft.com/office/2006/metadata/properties" xmlns:ns2="fd984fb6-ce7d-4f34-8c86-bc4c49069b00" targetNamespace="http://schemas.microsoft.com/office/2006/metadata/properties" ma:root="true" ma:fieldsID="089b02b1e635e8177e819c96aebe2036" ns2:_="">
    <xsd:import namespace="fd984fb6-ce7d-4f34-8c86-bc4c49069b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84fb6-ce7d-4f34-8c86-bc4c49069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52BCE9-68B6-48D9-879E-06F107200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84fb6-ce7d-4f34-8c86-bc4c49069b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A703A3-8F55-48DD-A9FB-4F429BF9F1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73377F-2A60-4A2B-931A-DA28D64B3194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fd984fb6-ce7d-4f34-8c86-bc4c49069b0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Links>
    <vt:vector size="6" baseType="variant">
      <vt:variant>
        <vt:i4>6291571</vt:i4>
      </vt:variant>
      <vt:variant>
        <vt:i4>0</vt:i4>
      </vt:variant>
      <vt:variant>
        <vt:i4>0</vt:i4>
      </vt:variant>
      <vt:variant>
        <vt:i4>5</vt:i4>
      </vt:variant>
      <vt:variant>
        <vt:lpwstr>https://peppol.org/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Guðmundur Valsson</dc:creator>
  <cp:keywords/>
  <dc:description/>
  <cp:lastModifiedBy>Haukur Logi Jóhannsson</cp:lastModifiedBy>
  <cp:revision>2</cp:revision>
  <cp:lastPrinted>2021-03-22T14:35:00Z</cp:lastPrinted>
  <dcterms:created xsi:type="dcterms:W3CDTF">2025-01-31T09:35:00Z</dcterms:created>
  <dcterms:modified xsi:type="dcterms:W3CDTF">2025-01-31T09:35:00Z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0x010100B9CE83769FDE7B4988980362E80C7A0A</vt:lpwstr>
  </property>
  <property fmtid="{D5CDD505-2E9C-101B-9397-08002B2CF9AE}" pid="3" name="MediaServiceImageTags">
    <vt:lpwstr/>
  </property>
</Properties>
</file>